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D48" w:rsidRDefault="00765D48" w:rsidP="00765D48">
      <w:pPr>
        <w:jc w:val="center"/>
        <w:rPr>
          <w:rFonts w:ascii="Times New Roman" w:hAnsi="Times New Roman" w:cs="Times New Roman"/>
          <w:b/>
          <w:sz w:val="24"/>
        </w:rPr>
      </w:pPr>
      <w:r w:rsidRPr="00644FEB">
        <w:rPr>
          <w:rFonts w:ascii="Times New Roman" w:hAnsi="Times New Roman" w:cs="Times New Roman"/>
          <w:b/>
          <w:sz w:val="24"/>
        </w:rPr>
        <w:t xml:space="preserve">Аннотация к рабочей программе по </w:t>
      </w:r>
      <w:r>
        <w:rPr>
          <w:rFonts w:ascii="Times New Roman" w:hAnsi="Times New Roman" w:cs="Times New Roman"/>
          <w:b/>
          <w:sz w:val="24"/>
        </w:rPr>
        <w:t>воспитательной работе в ГПД</w:t>
      </w:r>
    </w:p>
    <w:p w:rsidR="00765D48" w:rsidRDefault="00765D48" w:rsidP="00765D48">
      <w:pPr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    </w:t>
      </w:r>
      <w:r w:rsidRPr="00765D4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Группа продленного дня - одна из форм общественного воспитания детей, которая имеет большие возможности для комплексного решения учебно-воспитательных и оздоровительных задач. Группы продленного дня в школе являются необходимой формой организации внеурочного времени учащихся младших  классов. Т.к. длительное пребывание детей в школе может оказывать на них благоприятное влияние только при наличии и соблюдении соответствующих гигиенических условий. Важным психогигиеническим условием пребывания детей на группе является создание максимально возможного домашнего уюта и включения в интерьер помещения для занятий элементов домашней обстановки, что способствует благоприятной эмоциональной настроенности детей, привлекает их к посещению школы во </w:t>
      </w:r>
      <w:proofErr w:type="spellStart"/>
      <w:r w:rsidRPr="00765D4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внеучебное</w:t>
      </w:r>
      <w:proofErr w:type="spellEnd"/>
      <w:r w:rsidRPr="00765D4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время, повышает ее воспитательное значение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</w:t>
      </w:r>
    </w:p>
    <w:p w:rsidR="00765D48" w:rsidRPr="00765D48" w:rsidRDefault="00765D48" w:rsidP="00765D48">
      <w:pPr>
        <w:pStyle w:val="a3"/>
        <w:spacing w:before="0" w:beforeAutospacing="0" w:after="0" w:afterAutospacing="0" w:line="360" w:lineRule="auto"/>
        <w:jc w:val="both"/>
        <w:rPr>
          <w:color w:val="000000"/>
          <w:szCs w:val="28"/>
        </w:rPr>
      </w:pPr>
      <w:r w:rsidRPr="00765D48">
        <w:rPr>
          <w:color w:val="000000"/>
          <w:szCs w:val="28"/>
        </w:rPr>
        <w:t xml:space="preserve">       Исходя из вышесказанного, можно выделить следующие задачи:</w:t>
      </w:r>
    </w:p>
    <w:p w:rsidR="00765D48" w:rsidRPr="00765D48" w:rsidRDefault="00765D48" w:rsidP="00765D48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color w:val="000000"/>
          <w:szCs w:val="28"/>
        </w:rPr>
      </w:pPr>
      <w:r w:rsidRPr="00765D48">
        <w:rPr>
          <w:color w:val="000000"/>
          <w:szCs w:val="28"/>
        </w:rPr>
        <w:t>Помочь учащимся в усвоении образовательных программ;</w:t>
      </w:r>
    </w:p>
    <w:p w:rsidR="00765D48" w:rsidRPr="00765D48" w:rsidRDefault="00765D48" w:rsidP="00765D48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color w:val="000000"/>
          <w:szCs w:val="28"/>
        </w:rPr>
      </w:pPr>
      <w:r w:rsidRPr="00765D48">
        <w:rPr>
          <w:color w:val="000000"/>
          <w:szCs w:val="28"/>
        </w:rPr>
        <w:t>Развивать познавательные процессы и интересы личности;</w:t>
      </w:r>
    </w:p>
    <w:p w:rsidR="00765D48" w:rsidRPr="00765D48" w:rsidRDefault="00765D48" w:rsidP="00765D48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color w:val="000000"/>
          <w:szCs w:val="28"/>
        </w:rPr>
      </w:pPr>
      <w:r w:rsidRPr="00765D48">
        <w:rPr>
          <w:color w:val="000000"/>
          <w:szCs w:val="28"/>
        </w:rPr>
        <w:t>Развивать основные нравственные качества личности ребенка;</w:t>
      </w:r>
    </w:p>
    <w:p w:rsidR="00765D48" w:rsidRPr="00765D48" w:rsidRDefault="00765D48" w:rsidP="00765D48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color w:val="000000"/>
          <w:szCs w:val="28"/>
        </w:rPr>
      </w:pPr>
      <w:r w:rsidRPr="00765D48">
        <w:rPr>
          <w:color w:val="000000"/>
          <w:szCs w:val="28"/>
        </w:rPr>
        <w:t>Развивать коммуникативные отношения ребенка;</w:t>
      </w:r>
    </w:p>
    <w:p w:rsidR="00765D48" w:rsidRPr="00765D48" w:rsidRDefault="00765D48" w:rsidP="00765D48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color w:val="000000"/>
          <w:szCs w:val="28"/>
        </w:rPr>
      </w:pPr>
      <w:r w:rsidRPr="00765D48">
        <w:rPr>
          <w:color w:val="000000"/>
          <w:szCs w:val="28"/>
        </w:rPr>
        <w:t>Развивать мыслительные процессы, творческие способности;</w:t>
      </w:r>
    </w:p>
    <w:p w:rsidR="00765D48" w:rsidRPr="00765D48" w:rsidRDefault="00765D48" w:rsidP="00765D48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color w:val="000000"/>
          <w:szCs w:val="28"/>
        </w:rPr>
      </w:pPr>
      <w:r w:rsidRPr="00765D48">
        <w:rPr>
          <w:color w:val="000000"/>
          <w:szCs w:val="28"/>
        </w:rPr>
        <w:t>Укреплять здоровье и развивать навыки личной гигиены;</w:t>
      </w:r>
    </w:p>
    <w:p w:rsidR="00765D48" w:rsidRPr="00765D48" w:rsidRDefault="00765D48" w:rsidP="00765D48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color w:val="000000"/>
          <w:szCs w:val="28"/>
        </w:rPr>
      </w:pPr>
      <w:r w:rsidRPr="00765D48">
        <w:rPr>
          <w:color w:val="000000"/>
          <w:szCs w:val="28"/>
        </w:rPr>
        <w:t>Формировать полезные привычки;</w:t>
      </w:r>
    </w:p>
    <w:p w:rsidR="00765D48" w:rsidRPr="00765D48" w:rsidRDefault="00765D48" w:rsidP="00765D48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color w:val="000000"/>
          <w:szCs w:val="28"/>
        </w:rPr>
      </w:pPr>
      <w:r w:rsidRPr="00765D48">
        <w:rPr>
          <w:color w:val="000000"/>
          <w:szCs w:val="28"/>
        </w:rPr>
        <w:t>Воспитывать силу, быстроту, ловкость, выносливость, гибкость</w:t>
      </w:r>
    </w:p>
    <w:p w:rsidR="00765D48" w:rsidRPr="00765D48" w:rsidRDefault="00765D48" w:rsidP="00765D48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color w:val="000000"/>
          <w:szCs w:val="28"/>
        </w:rPr>
      </w:pPr>
      <w:r w:rsidRPr="00765D48">
        <w:rPr>
          <w:color w:val="000000"/>
          <w:szCs w:val="28"/>
        </w:rPr>
        <w:t>Воспитывать чувство коллективизма;</w:t>
      </w:r>
    </w:p>
    <w:p w:rsidR="00765D48" w:rsidRPr="00765D48" w:rsidRDefault="00765D48" w:rsidP="00765D48">
      <w:pPr>
        <w:pStyle w:val="a3"/>
        <w:spacing w:before="0" w:beforeAutospacing="0" w:after="0" w:afterAutospacing="0" w:line="360" w:lineRule="auto"/>
        <w:jc w:val="both"/>
        <w:rPr>
          <w:color w:val="000000"/>
          <w:szCs w:val="28"/>
        </w:rPr>
      </w:pPr>
      <w:r w:rsidRPr="00765D48">
        <w:rPr>
          <w:color w:val="000000"/>
          <w:szCs w:val="28"/>
        </w:rPr>
        <w:t>Концептуальными положениями программы являются:</w:t>
      </w:r>
    </w:p>
    <w:p w:rsidR="00765D48" w:rsidRPr="00765D48" w:rsidRDefault="00765D48" w:rsidP="00765D48">
      <w:pPr>
        <w:pStyle w:val="a3"/>
        <w:numPr>
          <w:ilvl w:val="1"/>
          <w:numId w:val="1"/>
        </w:numPr>
        <w:spacing w:before="0" w:beforeAutospacing="0" w:after="0" w:afterAutospacing="0" w:line="360" w:lineRule="auto"/>
        <w:jc w:val="both"/>
        <w:rPr>
          <w:color w:val="000000"/>
          <w:szCs w:val="28"/>
        </w:rPr>
      </w:pPr>
      <w:r w:rsidRPr="00765D48">
        <w:rPr>
          <w:color w:val="000000"/>
          <w:szCs w:val="28"/>
        </w:rPr>
        <w:t>Личностно – ориентированный подход к каждому учащемуся;</w:t>
      </w:r>
    </w:p>
    <w:p w:rsidR="00765D48" w:rsidRPr="00765D48" w:rsidRDefault="00765D48" w:rsidP="00765D48">
      <w:pPr>
        <w:pStyle w:val="a3"/>
        <w:numPr>
          <w:ilvl w:val="1"/>
          <w:numId w:val="1"/>
        </w:numPr>
        <w:spacing w:before="0" w:beforeAutospacing="0" w:after="0" w:afterAutospacing="0" w:line="360" w:lineRule="auto"/>
        <w:jc w:val="both"/>
        <w:rPr>
          <w:color w:val="000000"/>
          <w:szCs w:val="28"/>
        </w:rPr>
      </w:pPr>
      <w:r w:rsidRPr="00765D48">
        <w:rPr>
          <w:color w:val="000000"/>
          <w:szCs w:val="28"/>
        </w:rPr>
        <w:t>Создания условий для всестороннего развития личности ребенка (эмоционально – ценностного, социально – личностного, познавательного, эстетического);</w:t>
      </w:r>
    </w:p>
    <w:p w:rsidR="00765D48" w:rsidRPr="00765D48" w:rsidRDefault="00765D48" w:rsidP="00765D48">
      <w:pPr>
        <w:pStyle w:val="a3"/>
        <w:numPr>
          <w:ilvl w:val="1"/>
          <w:numId w:val="1"/>
        </w:numPr>
        <w:spacing w:before="0" w:beforeAutospacing="0" w:after="0" w:afterAutospacing="0" w:line="360" w:lineRule="auto"/>
        <w:jc w:val="both"/>
        <w:rPr>
          <w:color w:val="000000"/>
          <w:szCs w:val="28"/>
        </w:rPr>
      </w:pPr>
      <w:r w:rsidRPr="00765D48">
        <w:rPr>
          <w:color w:val="000000"/>
          <w:szCs w:val="28"/>
        </w:rPr>
        <w:t>Осуществление коммуникативного подхода, то есть нацеленность работы на становление (совершенствование) всех видов деятельности: подготовки домашнего задания, игры, экскурсий, конкурсов, соревнований.</w:t>
      </w:r>
    </w:p>
    <w:p w:rsidR="00765D48" w:rsidRPr="00765D48" w:rsidRDefault="00765D48" w:rsidP="00765D48">
      <w:pPr>
        <w:pStyle w:val="a3"/>
        <w:numPr>
          <w:ilvl w:val="1"/>
          <w:numId w:val="1"/>
        </w:numPr>
        <w:spacing w:before="0" w:beforeAutospacing="0" w:after="0" w:afterAutospacing="0" w:line="360" w:lineRule="auto"/>
        <w:jc w:val="both"/>
        <w:rPr>
          <w:color w:val="000000"/>
          <w:szCs w:val="28"/>
        </w:rPr>
      </w:pPr>
      <w:r w:rsidRPr="00765D48">
        <w:rPr>
          <w:color w:val="000000"/>
          <w:szCs w:val="28"/>
        </w:rPr>
        <w:t>Реализация потенциала каждого ребенка, сохранение его индивидуальности</w:t>
      </w:r>
    </w:p>
    <w:p w:rsidR="00765D48" w:rsidRPr="00765D48" w:rsidRDefault="00765D48" w:rsidP="00765D48">
      <w:pPr>
        <w:pStyle w:val="a3"/>
        <w:spacing w:before="0" w:beforeAutospacing="0" w:after="0" w:afterAutospacing="0" w:line="360" w:lineRule="auto"/>
        <w:jc w:val="both"/>
        <w:rPr>
          <w:color w:val="000000"/>
          <w:szCs w:val="28"/>
        </w:rPr>
      </w:pPr>
      <w:r w:rsidRPr="00765D48">
        <w:rPr>
          <w:color w:val="000000"/>
          <w:szCs w:val="28"/>
        </w:rPr>
        <w:t xml:space="preserve">      В основу разработанной программы положены следующие принципы:</w:t>
      </w:r>
    </w:p>
    <w:p w:rsidR="00765D48" w:rsidRPr="00765D48" w:rsidRDefault="00765D48" w:rsidP="00765D48">
      <w:pPr>
        <w:pStyle w:val="a3"/>
        <w:numPr>
          <w:ilvl w:val="2"/>
          <w:numId w:val="2"/>
        </w:numPr>
        <w:spacing w:before="0" w:beforeAutospacing="0" w:after="0" w:afterAutospacing="0" w:line="360" w:lineRule="auto"/>
        <w:jc w:val="both"/>
        <w:rPr>
          <w:color w:val="000000"/>
          <w:szCs w:val="28"/>
        </w:rPr>
      </w:pPr>
      <w:r w:rsidRPr="00765D48">
        <w:rPr>
          <w:color w:val="000000"/>
          <w:szCs w:val="28"/>
        </w:rPr>
        <w:t>Системность.</w:t>
      </w:r>
    </w:p>
    <w:p w:rsidR="00765D48" w:rsidRPr="00765D48" w:rsidRDefault="00765D48" w:rsidP="00765D48">
      <w:pPr>
        <w:pStyle w:val="a3"/>
        <w:numPr>
          <w:ilvl w:val="2"/>
          <w:numId w:val="2"/>
        </w:numPr>
        <w:spacing w:before="0" w:beforeAutospacing="0" w:after="0" w:afterAutospacing="0" w:line="360" w:lineRule="auto"/>
        <w:jc w:val="both"/>
        <w:rPr>
          <w:color w:val="000000"/>
          <w:szCs w:val="28"/>
        </w:rPr>
      </w:pPr>
      <w:r w:rsidRPr="00765D48">
        <w:rPr>
          <w:color w:val="000000"/>
          <w:szCs w:val="28"/>
        </w:rPr>
        <w:t>Доступность.</w:t>
      </w:r>
    </w:p>
    <w:p w:rsidR="00765D48" w:rsidRPr="00765D48" w:rsidRDefault="00765D48" w:rsidP="00765D48">
      <w:pPr>
        <w:pStyle w:val="a3"/>
        <w:numPr>
          <w:ilvl w:val="2"/>
          <w:numId w:val="2"/>
        </w:numPr>
        <w:spacing w:before="0" w:beforeAutospacing="0" w:after="0" w:afterAutospacing="0" w:line="360" w:lineRule="auto"/>
        <w:jc w:val="both"/>
        <w:rPr>
          <w:color w:val="000000"/>
          <w:szCs w:val="28"/>
        </w:rPr>
      </w:pPr>
      <w:r w:rsidRPr="00765D48">
        <w:rPr>
          <w:color w:val="000000"/>
          <w:szCs w:val="28"/>
        </w:rPr>
        <w:t>Научность.</w:t>
      </w:r>
    </w:p>
    <w:p w:rsidR="00765D48" w:rsidRPr="00765D48" w:rsidRDefault="00765D48" w:rsidP="00765D48">
      <w:pPr>
        <w:pStyle w:val="a3"/>
        <w:numPr>
          <w:ilvl w:val="2"/>
          <w:numId w:val="2"/>
        </w:numPr>
        <w:spacing w:before="0" w:beforeAutospacing="0" w:after="0" w:afterAutospacing="0" w:line="360" w:lineRule="auto"/>
        <w:jc w:val="both"/>
        <w:rPr>
          <w:color w:val="000000"/>
          <w:szCs w:val="28"/>
        </w:rPr>
      </w:pPr>
      <w:r w:rsidRPr="00765D48">
        <w:rPr>
          <w:color w:val="000000"/>
          <w:szCs w:val="28"/>
        </w:rPr>
        <w:t>Создание развивающей ситуации</w:t>
      </w:r>
    </w:p>
    <w:p w:rsidR="00765D48" w:rsidRPr="00765D48" w:rsidRDefault="00765D48" w:rsidP="00765D48">
      <w:pPr>
        <w:pStyle w:val="a3"/>
        <w:numPr>
          <w:ilvl w:val="2"/>
          <w:numId w:val="2"/>
        </w:numPr>
        <w:spacing w:before="0" w:beforeAutospacing="0" w:after="0" w:afterAutospacing="0" w:line="360" w:lineRule="auto"/>
        <w:jc w:val="both"/>
        <w:rPr>
          <w:color w:val="000000"/>
          <w:szCs w:val="28"/>
        </w:rPr>
      </w:pPr>
      <w:r w:rsidRPr="00765D48">
        <w:rPr>
          <w:color w:val="000000"/>
          <w:szCs w:val="28"/>
        </w:rPr>
        <w:t>Занимательность.</w:t>
      </w:r>
    </w:p>
    <w:p w:rsidR="00765D48" w:rsidRPr="00765D48" w:rsidRDefault="00765D48" w:rsidP="00765D48">
      <w:pPr>
        <w:pStyle w:val="a3"/>
        <w:numPr>
          <w:ilvl w:val="2"/>
          <w:numId w:val="2"/>
        </w:numPr>
        <w:spacing w:before="0" w:beforeAutospacing="0" w:after="0" w:afterAutospacing="0" w:line="360" w:lineRule="auto"/>
        <w:jc w:val="both"/>
        <w:rPr>
          <w:color w:val="000000"/>
          <w:szCs w:val="28"/>
        </w:rPr>
      </w:pPr>
      <w:r w:rsidRPr="00765D48">
        <w:rPr>
          <w:color w:val="000000"/>
          <w:szCs w:val="28"/>
        </w:rPr>
        <w:lastRenderedPageBreak/>
        <w:t>Сознательность и активность.</w:t>
      </w:r>
    </w:p>
    <w:p w:rsidR="00765D48" w:rsidRPr="00765D48" w:rsidRDefault="00765D48" w:rsidP="00765D48">
      <w:pPr>
        <w:pStyle w:val="a3"/>
        <w:numPr>
          <w:ilvl w:val="2"/>
          <w:numId w:val="2"/>
        </w:numPr>
        <w:spacing w:before="0" w:beforeAutospacing="0" w:after="0" w:afterAutospacing="0" w:line="360" w:lineRule="auto"/>
        <w:jc w:val="both"/>
        <w:rPr>
          <w:color w:val="000000"/>
          <w:szCs w:val="28"/>
        </w:rPr>
      </w:pPr>
      <w:r w:rsidRPr="00765D48">
        <w:rPr>
          <w:color w:val="000000"/>
          <w:szCs w:val="28"/>
        </w:rPr>
        <w:t>Наглядность</w:t>
      </w:r>
    </w:p>
    <w:p w:rsidR="00765D48" w:rsidRPr="00765D48" w:rsidRDefault="00765D48" w:rsidP="00765D48">
      <w:pPr>
        <w:pStyle w:val="a3"/>
        <w:numPr>
          <w:ilvl w:val="2"/>
          <w:numId w:val="2"/>
        </w:numPr>
        <w:spacing w:before="0" w:beforeAutospacing="0" w:after="0" w:afterAutospacing="0" w:line="360" w:lineRule="auto"/>
        <w:jc w:val="both"/>
        <w:rPr>
          <w:color w:val="000000"/>
          <w:szCs w:val="28"/>
        </w:rPr>
      </w:pPr>
      <w:r w:rsidRPr="00765D48">
        <w:rPr>
          <w:color w:val="000000"/>
          <w:szCs w:val="28"/>
        </w:rPr>
        <w:t>Связь теории с практикой</w:t>
      </w:r>
    </w:p>
    <w:p w:rsidR="00765D48" w:rsidRPr="00765D48" w:rsidRDefault="00765D48" w:rsidP="00765D48">
      <w:pPr>
        <w:pStyle w:val="a3"/>
        <w:numPr>
          <w:ilvl w:val="2"/>
          <w:numId w:val="2"/>
        </w:numPr>
        <w:spacing w:before="0" w:beforeAutospacing="0" w:after="0" w:afterAutospacing="0" w:line="360" w:lineRule="auto"/>
        <w:jc w:val="both"/>
        <w:rPr>
          <w:color w:val="000000"/>
          <w:szCs w:val="28"/>
        </w:rPr>
      </w:pPr>
      <w:r w:rsidRPr="00765D48">
        <w:rPr>
          <w:color w:val="000000"/>
          <w:szCs w:val="28"/>
        </w:rPr>
        <w:t>Преемственность.</w:t>
      </w:r>
    </w:p>
    <w:p w:rsidR="00765D48" w:rsidRPr="00765D48" w:rsidRDefault="00765D48" w:rsidP="00765D48">
      <w:pPr>
        <w:pStyle w:val="a3"/>
        <w:numPr>
          <w:ilvl w:val="2"/>
          <w:numId w:val="2"/>
        </w:numPr>
        <w:spacing w:before="0" w:beforeAutospacing="0" w:after="0" w:afterAutospacing="0" w:line="360" w:lineRule="auto"/>
        <w:jc w:val="both"/>
        <w:rPr>
          <w:color w:val="000000"/>
          <w:szCs w:val="28"/>
        </w:rPr>
      </w:pPr>
      <w:proofErr w:type="spellStart"/>
      <w:r w:rsidRPr="00765D48">
        <w:rPr>
          <w:color w:val="000000"/>
          <w:szCs w:val="28"/>
        </w:rPr>
        <w:t>Природосообразность</w:t>
      </w:r>
      <w:proofErr w:type="spellEnd"/>
    </w:p>
    <w:p w:rsidR="00765D48" w:rsidRPr="00765D48" w:rsidRDefault="00765D48" w:rsidP="00765D48">
      <w:pPr>
        <w:pStyle w:val="a3"/>
        <w:spacing w:before="0" w:beforeAutospacing="0" w:after="0" w:afterAutospacing="0" w:line="360" w:lineRule="auto"/>
        <w:jc w:val="both"/>
        <w:rPr>
          <w:color w:val="000000"/>
          <w:szCs w:val="28"/>
        </w:rPr>
      </w:pPr>
      <w:r w:rsidRPr="00765D48">
        <w:rPr>
          <w:color w:val="000000"/>
          <w:szCs w:val="28"/>
        </w:rPr>
        <w:t>Методологической основой программы являются следующие положения:</w:t>
      </w:r>
    </w:p>
    <w:p w:rsidR="00765D48" w:rsidRPr="00765D48" w:rsidRDefault="00765D48" w:rsidP="00765D48">
      <w:pPr>
        <w:pStyle w:val="a3"/>
        <w:spacing w:before="0" w:beforeAutospacing="0" w:after="0" w:afterAutospacing="0" w:line="360" w:lineRule="auto"/>
        <w:jc w:val="both"/>
        <w:rPr>
          <w:color w:val="000000"/>
          <w:szCs w:val="28"/>
        </w:rPr>
      </w:pPr>
      <w:r w:rsidRPr="00765D48">
        <w:rPr>
          <w:color w:val="000000"/>
          <w:szCs w:val="28"/>
        </w:rPr>
        <w:t>1.Образовательный уровень – начальный.</w:t>
      </w:r>
    </w:p>
    <w:p w:rsidR="00765D48" w:rsidRPr="00765D48" w:rsidRDefault="00765D48" w:rsidP="00765D48">
      <w:pPr>
        <w:pStyle w:val="a3"/>
        <w:spacing w:before="0" w:beforeAutospacing="0" w:after="0" w:afterAutospacing="0" w:line="360" w:lineRule="auto"/>
        <w:jc w:val="both"/>
        <w:rPr>
          <w:color w:val="000000"/>
          <w:szCs w:val="28"/>
        </w:rPr>
      </w:pPr>
      <w:r w:rsidRPr="00765D48">
        <w:rPr>
          <w:color w:val="000000"/>
          <w:szCs w:val="28"/>
        </w:rPr>
        <w:t>2. Ориентация содержания – практическая.</w:t>
      </w:r>
    </w:p>
    <w:p w:rsidR="00765D48" w:rsidRPr="00765D48" w:rsidRDefault="00765D48" w:rsidP="00765D48">
      <w:pPr>
        <w:pStyle w:val="a3"/>
        <w:spacing w:before="0" w:beforeAutospacing="0" w:after="0" w:afterAutospacing="0" w:line="360" w:lineRule="auto"/>
        <w:jc w:val="both"/>
        <w:rPr>
          <w:color w:val="000000"/>
          <w:szCs w:val="28"/>
        </w:rPr>
      </w:pPr>
      <w:r w:rsidRPr="00765D48">
        <w:rPr>
          <w:color w:val="000000"/>
          <w:szCs w:val="28"/>
        </w:rPr>
        <w:t>3.Характер освоения – развивающий.</w:t>
      </w:r>
    </w:p>
    <w:p w:rsidR="00765D48" w:rsidRPr="00765D48" w:rsidRDefault="00765D48" w:rsidP="00765D48">
      <w:pPr>
        <w:pStyle w:val="a3"/>
        <w:spacing w:before="0" w:beforeAutospacing="0" w:after="0" w:afterAutospacing="0" w:line="360" w:lineRule="auto"/>
        <w:jc w:val="both"/>
        <w:rPr>
          <w:color w:val="000000"/>
          <w:szCs w:val="28"/>
        </w:rPr>
      </w:pPr>
      <w:r w:rsidRPr="00765D48">
        <w:rPr>
          <w:color w:val="000000"/>
          <w:szCs w:val="28"/>
        </w:rPr>
        <w:t>4. Возраст обучающихся – 6,5 – 10 лет</w:t>
      </w:r>
    </w:p>
    <w:p w:rsidR="00765D48" w:rsidRPr="00765D48" w:rsidRDefault="00765D48" w:rsidP="00765D48">
      <w:pPr>
        <w:pStyle w:val="a3"/>
        <w:spacing w:before="0" w:beforeAutospacing="0" w:after="0" w:afterAutospacing="0" w:line="360" w:lineRule="auto"/>
        <w:jc w:val="both"/>
        <w:rPr>
          <w:color w:val="000000"/>
          <w:szCs w:val="28"/>
        </w:rPr>
      </w:pPr>
      <w:r w:rsidRPr="00765D48">
        <w:rPr>
          <w:color w:val="000000"/>
          <w:szCs w:val="28"/>
        </w:rPr>
        <w:t>5. Форма организации учебно-воспитательного процесса – урок - игра.</w:t>
      </w:r>
    </w:p>
    <w:p w:rsidR="00765D48" w:rsidRPr="00765D48" w:rsidRDefault="00765D48" w:rsidP="00765D48">
      <w:pPr>
        <w:pStyle w:val="a3"/>
        <w:spacing w:before="0" w:beforeAutospacing="0" w:after="0" w:afterAutospacing="0" w:line="360" w:lineRule="auto"/>
        <w:jc w:val="both"/>
        <w:rPr>
          <w:color w:val="000000"/>
          <w:szCs w:val="28"/>
        </w:rPr>
      </w:pPr>
      <w:r w:rsidRPr="00765D48">
        <w:rPr>
          <w:color w:val="000000"/>
          <w:szCs w:val="28"/>
        </w:rPr>
        <w:t xml:space="preserve">         Большое значение в воспитании детей, расширении кругозора об окружающем мире, сообразительности, привитии любви к чтению книг, интереса к учебе имеют игры. Игра является одним из источников речевого и умственного развития детей, способствует закреплению знаний, пробуждает интерес к познанию нового, развивает любознательность.</w:t>
      </w:r>
    </w:p>
    <w:p w:rsidR="00765D48" w:rsidRPr="00765D48" w:rsidRDefault="00765D48" w:rsidP="00765D48">
      <w:pPr>
        <w:pStyle w:val="a3"/>
        <w:spacing w:before="0" w:beforeAutospacing="0" w:after="0" w:afterAutospacing="0" w:line="360" w:lineRule="auto"/>
        <w:jc w:val="both"/>
        <w:rPr>
          <w:color w:val="000000"/>
          <w:szCs w:val="28"/>
        </w:rPr>
      </w:pPr>
      <w:r w:rsidRPr="00765D48">
        <w:rPr>
          <w:color w:val="000000"/>
          <w:szCs w:val="28"/>
        </w:rPr>
        <w:t xml:space="preserve">       В ходе самоподготовки проводятся игры на внимание и память, физкультминутки, стихотворные паузы, задачи, игры – путешествия.</w:t>
      </w:r>
    </w:p>
    <w:p w:rsidR="00765D48" w:rsidRPr="00765D48" w:rsidRDefault="00765D48" w:rsidP="00765D48">
      <w:pPr>
        <w:pStyle w:val="a3"/>
        <w:spacing w:before="0" w:beforeAutospacing="0" w:after="0" w:afterAutospacing="0" w:line="360" w:lineRule="auto"/>
        <w:jc w:val="both"/>
        <w:rPr>
          <w:color w:val="000000"/>
          <w:szCs w:val="28"/>
        </w:rPr>
      </w:pPr>
      <w:r w:rsidRPr="00765D48">
        <w:rPr>
          <w:color w:val="000000"/>
          <w:szCs w:val="28"/>
        </w:rPr>
        <w:t>Игра дает возможность переключаться с одного вида деятельности на другой и тем самым снимать усталость. Но самое главное – игра помогает усваивать и закреплять знания по всем предметам. А самые радостные моменты в жизни продлёнки – игры – конкурсы, игры – соревнования, игры – праздники.</w:t>
      </w:r>
    </w:p>
    <w:p w:rsidR="00765D48" w:rsidRPr="00765D48" w:rsidRDefault="00765D48" w:rsidP="00765D48">
      <w:pPr>
        <w:pStyle w:val="a3"/>
        <w:spacing w:before="0" w:beforeAutospacing="0" w:after="0" w:afterAutospacing="0" w:line="360" w:lineRule="auto"/>
        <w:jc w:val="both"/>
        <w:rPr>
          <w:color w:val="000000"/>
          <w:szCs w:val="28"/>
        </w:rPr>
      </w:pPr>
      <w:r w:rsidRPr="00765D48">
        <w:rPr>
          <w:color w:val="000000"/>
          <w:szCs w:val="28"/>
        </w:rPr>
        <w:t xml:space="preserve">      Ожидаемые результаты:</w:t>
      </w:r>
    </w:p>
    <w:p w:rsidR="00765D48" w:rsidRPr="00765D48" w:rsidRDefault="00765D48" w:rsidP="00765D48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color w:val="000000"/>
          <w:szCs w:val="28"/>
        </w:rPr>
      </w:pPr>
      <w:r w:rsidRPr="00765D48">
        <w:rPr>
          <w:color w:val="000000"/>
          <w:szCs w:val="28"/>
        </w:rPr>
        <w:t>Повышение качества обучения учащихся;</w:t>
      </w:r>
    </w:p>
    <w:p w:rsidR="00765D48" w:rsidRPr="00765D48" w:rsidRDefault="00765D48" w:rsidP="00765D48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color w:val="000000"/>
          <w:szCs w:val="28"/>
        </w:rPr>
      </w:pPr>
      <w:r w:rsidRPr="00765D48">
        <w:rPr>
          <w:color w:val="000000"/>
          <w:szCs w:val="28"/>
        </w:rPr>
        <w:t>Развитие индивидуальности учащихся;</w:t>
      </w:r>
    </w:p>
    <w:p w:rsidR="00765D48" w:rsidRPr="00765D48" w:rsidRDefault="00765D48" w:rsidP="00765D48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color w:val="000000"/>
          <w:szCs w:val="28"/>
        </w:rPr>
      </w:pPr>
      <w:r w:rsidRPr="00765D48">
        <w:rPr>
          <w:color w:val="000000"/>
          <w:szCs w:val="28"/>
        </w:rPr>
        <w:t>Развитие интереса к изучаемым предметам;</w:t>
      </w:r>
    </w:p>
    <w:p w:rsidR="00765D48" w:rsidRPr="00765D48" w:rsidRDefault="00765D48" w:rsidP="00765D48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color w:val="000000"/>
          <w:szCs w:val="28"/>
        </w:rPr>
      </w:pPr>
      <w:r w:rsidRPr="00765D48">
        <w:rPr>
          <w:color w:val="000000"/>
          <w:szCs w:val="28"/>
        </w:rPr>
        <w:t>Развитие самостоятельности;</w:t>
      </w:r>
    </w:p>
    <w:p w:rsidR="00765D48" w:rsidRPr="00765D48" w:rsidRDefault="00765D48" w:rsidP="00765D48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color w:val="000000"/>
          <w:szCs w:val="28"/>
        </w:rPr>
      </w:pPr>
      <w:r w:rsidRPr="00765D48">
        <w:rPr>
          <w:color w:val="000000"/>
          <w:szCs w:val="28"/>
        </w:rPr>
        <w:t>Формирование полезных привычек;</w:t>
      </w:r>
    </w:p>
    <w:p w:rsidR="00765D48" w:rsidRPr="00765D48" w:rsidRDefault="00765D48" w:rsidP="00765D48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color w:val="000000"/>
          <w:szCs w:val="28"/>
        </w:rPr>
      </w:pPr>
      <w:r w:rsidRPr="00765D48">
        <w:rPr>
          <w:color w:val="000000"/>
          <w:szCs w:val="28"/>
        </w:rPr>
        <w:t>Привитие здорового образа жизни.</w:t>
      </w:r>
    </w:p>
    <w:p w:rsidR="00765D48" w:rsidRPr="00765D48" w:rsidRDefault="00765D48" w:rsidP="00765D48">
      <w:pPr>
        <w:jc w:val="both"/>
        <w:rPr>
          <w:rFonts w:ascii="Times New Roman" w:hAnsi="Times New Roman" w:cs="Times New Roman"/>
        </w:rPr>
      </w:pPr>
    </w:p>
    <w:p w:rsidR="00E40CEA" w:rsidRPr="00765D48" w:rsidRDefault="00E40CEA">
      <w:pPr>
        <w:rPr>
          <w:rFonts w:ascii="Times New Roman" w:hAnsi="Times New Roman" w:cs="Times New Roman"/>
          <w:sz w:val="28"/>
          <w:szCs w:val="28"/>
        </w:rPr>
      </w:pPr>
    </w:p>
    <w:sectPr w:rsidR="00E40CEA" w:rsidRPr="00765D48" w:rsidSect="00E40C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22416A"/>
    <w:multiLevelType w:val="hybridMultilevel"/>
    <w:tmpl w:val="B2CE06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8E00C9C">
      <w:numFmt w:val="bullet"/>
      <w:lvlText w:val="·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FE680D"/>
    <w:multiLevelType w:val="hybridMultilevel"/>
    <w:tmpl w:val="3B80F6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4C2DC2"/>
    <w:multiLevelType w:val="hybridMultilevel"/>
    <w:tmpl w:val="473C43C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BC23D60"/>
    <w:multiLevelType w:val="hybridMultilevel"/>
    <w:tmpl w:val="4B2AFBBA"/>
    <w:lvl w:ilvl="0" w:tplc="4A10D1B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765D48"/>
    <w:rsid w:val="00765D48"/>
    <w:rsid w:val="00E40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D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5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513</Words>
  <Characters>2929</Characters>
  <Application>Microsoft Office Word</Application>
  <DocSecurity>0</DocSecurity>
  <Lines>24</Lines>
  <Paragraphs>6</Paragraphs>
  <ScaleCrop>false</ScaleCrop>
  <Company>Microsoft</Company>
  <LinksUpToDate>false</LinksUpToDate>
  <CharactersWithSpaces>3436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2023-10-02T07:06:00Z</dcterms:created>
  <dcterms:modified xsi:type="dcterms:W3CDTF">2023-10-02T07:10:00Z</dcterms:modified>
</cp:coreProperties>
</file>